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120"/>
        <w:jc w:val="center"/>
      </w:pPr>
      <w:r>
        <w:rPr>
          <w:b/>
          <w:bCs/>
          <w:sz w:val="32"/>
          <w:szCs w:val="32"/>
        </w:rPr>
        <w:t xml:space="preserve">CS3317 Artificial Intelligence</w:t>
      </w:r>
    </w:p>
    <w:p>
      <w:pPr>
        <w:spacing w:after="40"/>
        <w:jc w:val="center"/>
      </w:pPr>
      <w:r>
        <w:rPr>
          <w:b/>
          <w:bCs/>
          <w:color w:val="1F3864"/>
          <w:sz w:val="28"/>
          <w:szCs w:val="28"/>
        </w:rPr>
        <w:t xml:space="preserve">Final Project: Multimodal Classification Challenge</w:t>
      </w:r>
    </w:p>
    <w:p>
      <w:pPr>
        <w:spacing w:after="80"/>
        <w:jc w:val="center"/>
      </w:pPr>
      <w:r>
        <w:rPr>
          <w:sz w:val="22"/>
          <w:szCs w:val="22"/>
        </w:rPr>
        <w:t xml:space="preserve">Team nickname: ________________________</w:t>
      </w:r>
    </w:p>
    <w:p>
      <w:pPr>
        <w:spacing w:after="40"/>
        <w:jc w:val="center"/>
      </w:pPr>
      <w:r>
        <w:rPr>
          <w:sz w:val="22"/>
          <w:szCs w:val="22"/>
        </w:rPr>
        <w:t xml:space="preserve">Member 1:  Name ____________________   Student ID ____________________</w:t>
      </w:r>
    </w:p>
    <w:p>
      <w:pPr>
        <w:spacing w:after="40"/>
        <w:jc w:val="center"/>
      </w:pPr>
      <w:r>
        <w:rPr>
          <w:sz w:val="22"/>
          <w:szCs w:val="22"/>
        </w:rPr>
        <w:t xml:space="preserve">Member 2:  Name ____________________   Student ID ____________________</w:t>
      </w:r>
    </w:p>
    <w:p>
      <w:pPr>
        <w:spacing w:after="240"/>
        <w:jc w:val="center"/>
      </w:pPr>
      <w:r>
        <w:rPr>
          <w:sz w:val="22"/>
          <w:szCs w:val="22"/>
        </w:rPr>
        <w:t xml:space="preserve">Member 3:  Name ____________________   Student ID ____________________</w:t>
      </w:r>
    </w:p>
    <w:p>
      <w:pPr>
        <w:pBdr>
          <w:top w:val="single" w:color="4472C4" w:sz="6" w:space="6"/>
          <w:bottom w:val="single" w:color="4472C4" w:sz="6" w:space="6"/>
          <w:left w:val="single" w:color="4472C4" w:sz="6" w:space="6"/>
          <w:right w:val="single" w:color="4472C4" w:sz="6" w:space="6"/>
        </w:pBdr>
        <w:spacing w:after="200" w:before="80"/>
      </w:pPr>
      <w:r>
        <w:rPr>
          <w:b/>
          <w:bCs/>
          <w:color w:val="4472C4"/>
          <w:sz w:val="20"/>
          <w:szCs w:val="20"/>
        </w:rPr>
        <w:t xml:space="preserve">Instructions: </w:t>
      </w:r>
      <w:r>
        <w:rPr>
          <w:color w:val="4472C4"/>
          <w:sz w:val="20"/>
          <w:szCs w:val="20"/>
        </w:rPr>
        <w:t xml:space="preserve">(1) Fill in your team nickname and the names/IDs of all members (1–3). (2) Keep every section heading below; they correspond to the grading rubric. (3) Page limit: 8 pages (excluding references and the AI-usage table at the end). (4) Replace every italicized prompt with your actual content; remove placeholder text in blank tables. (5) Delete this instruction box before submission.</w:t>
      </w:r>
    </w:p>
    <w:p>
      <w:pPr>
        <w:pStyle w:val="Heading1"/>
        <w:spacing w:after="140" w:before="280"/>
      </w:pPr>
      <w:r>
        <w:rPr>
          <w:b/>
          <w:bCs/>
        </w:rPr>
        <w:t xml:space="preserve">Abstract</w:t>
      </w:r>
    </w:p>
    <w:p>
      <w:pPr>
        <w:spacing w:after="120"/>
      </w:pPr>
      <w:r>
        <w:rPr>
          <w:i/>
          <w:iCs/>
          <w:color w:val="595959"/>
        </w:rPr>
        <w:t xml:space="preserve">A 5–7 sentence overview: the task you faced, the method you chose, the single most important design decision, the key result on the leaderboard, and the most significant lesson. Write this last.</w:t>
      </w:r>
    </w:p>
    <w:p>
      <w:pPr>
        <w:pStyle w:val="Heading1"/>
        <w:spacing w:after="140" w:before="280"/>
      </w:pPr>
      <w:r>
        <w:rPr>
          <w:b/>
          <w:bCs/>
        </w:rPr>
        <w:t xml:space="preserve">1  Introduction</w:t>
      </w:r>
    </w:p>
    <w:p>
      <w:pPr>
        <w:spacing w:after="120"/>
      </w:pPr>
      <w:r>
        <w:rPr>
          <w:i/>
          <w:iCs/>
          <w:color w:val="595959"/>
        </w:rPr>
        <w:t xml:space="preserve">Introduce the project in your own words for a reader who has not seen the handout. Cover at least: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i/>
          <w:iCs/>
          <w:color w:val="595959"/>
        </w:rPr>
        <w:t xml:space="preserve">The task — what kind of inputs, what kind of outputs, and the metric used to evaluate.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i/>
          <w:iCs/>
          <w:color w:val="595959"/>
        </w:rPr>
        <w:t xml:space="preserve">What you find non-trivial about the problem (the missing-modality setting, the few-shot regime, class imbalance, the 100M parameter cap, …).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i/>
          <w:iCs/>
          <w:color w:val="595959"/>
        </w:rPr>
        <w:t xml:space="preserve">A one-sentence preview of your approach and your headline result on the leaderboard.</w:t>
      </w:r>
    </w:p>
    <w:p>
      <w:pPr>
        <w:pStyle w:val="Heading1"/>
        <w:spacing w:after="140" w:before="280"/>
      </w:pPr>
      <w:r>
        <w:rPr>
          <w:b/>
          <w:bCs/>
        </w:rPr>
        <w:t xml:space="preserve">2  Method Choice Rationale</w:t>
      </w:r>
    </w:p>
    <w:p>
      <w:pPr>
        <w:spacing w:after="120"/>
      </w:pPr>
      <w:r>
        <w:rPr>
          <w:i/>
          <w:iCs/>
          <w:color w:val="595959"/>
        </w:rPr>
        <w:t xml:space="preserve">(Required, 10 pts.) In one paragraph: name the methodological approach you chose (early fusion, late fusion, gated fusion, semi-supervised, LLM-augmented, ensemble, …) and why. Critically, name at least one alternative you considered and rejected, and explain why. This is the section the grader looks at first.</w:t>
      </w:r>
    </w:p>
    <w:p>
      <w:pPr>
        <w:pStyle w:val="Heading1"/>
        <w:spacing w:after="140" w:before="280"/>
      </w:pPr>
      <w:r>
        <w:rPr>
          <w:b/>
          <w:bCs/>
        </w:rPr>
        <w:t xml:space="preserve">3  Approach</w:t>
      </w:r>
    </w:p>
    <w:p>
      <w:pPr>
        <w:pStyle w:val="Heading2"/>
        <w:spacing w:after="100" w:before="200"/>
      </w:pPr>
      <w:r>
        <w:rPr>
          <w:b/>
          <w:bCs/>
        </w:rPr>
        <w:t xml:space="preserve">3.1  Pipeline overview</w:t>
      </w:r>
    </w:p>
    <w:p>
      <w:pPr>
        <w:spacing w:after="120"/>
      </w:pPr>
      <w:r>
        <w:rPr>
          <w:i/>
          <w:iCs/>
          <w:color w:val="595959"/>
        </w:rPr>
        <w:t xml:space="preserve">Describe your full prediction pipeline. A clearly-labeled figure helps. Reminder: your model parameters at inference time must total ≤ 100M.</w:t>
      </w:r>
    </w:p>
    <w:p>
      <w:pPr>
        <w:spacing w:after="120"/>
      </w:pPr>
      <w:r>
        <w:rPr>
          <w:i/>
          <w:iCs/>
          <w:color w:val="595959"/>
        </w:rPr>
        <w:t xml:space="preserve">[Insert your pipeline figure here.]</w:t>
      </w:r>
    </w:p>
    <w:p>
      <w:pPr>
        <w:pStyle w:val="Heading2"/>
        <w:spacing w:after="100" w:before="200"/>
      </w:pPr>
      <w:r>
        <w:rPr>
          <w:b/>
          <w:bCs/>
        </w:rPr>
        <w:t xml:space="preserve">3.2  Handling missing modalities</w:t>
      </w:r>
    </w:p>
    <w:p>
      <w:pPr>
        <w:spacing w:after="120"/>
      </w:pPr>
      <w:r>
        <w:rPr>
          <w:i/>
          <w:iCs/>
          <w:color w:val="595959"/>
        </w:rPr>
        <w:t xml:space="preserve">Test-time inputs have a probability of one modality (image or text) zeroed. Describe how your method handles this: e.g. train-time modality dropout simulation, modality-specific gates, mask-aware fusion, ensemble of single-modality experts, imputation, etc.</w:t>
      </w:r>
    </w:p>
    <w:p>
      <w:pPr>
        <w:pStyle w:val="Heading2"/>
        <w:spacing w:after="100" w:before="200"/>
      </w:pPr>
      <w:r>
        <w:rPr>
          <w:b/>
          <w:bCs/>
        </w:rPr>
        <w:t xml:space="preserve">3.3  Use of the unlabeled pool (if any)</w:t>
      </w:r>
    </w:p>
    <w:p>
      <w:pPr>
        <w:spacing w:after="120"/>
      </w:pPr>
      <w:r>
        <w:rPr>
          <w:i/>
          <w:iCs/>
          <w:color w:val="595959"/>
        </w:rPr>
        <w:t xml:space="preserve">You have 5,000 unlabeled examples. State whether and how you used them: pseudo-labeling (with what confidence filter?), contrastive pre-training, FixMatch, none, …</w:t>
      </w:r>
    </w:p>
    <w:p>
      <w:pPr>
        <w:pStyle w:val="Heading2"/>
        <w:spacing w:after="100" w:before="200"/>
      </w:pPr>
      <w:r>
        <w:rPr>
          <w:b/>
          <w:bCs/>
        </w:rPr>
        <w:t xml:space="preserve">3.4  Use of LLM APIs (if any)</w:t>
      </w:r>
    </w:p>
    <w:p>
      <w:pPr>
        <w:spacing w:after="120"/>
      </w:pPr>
      <w:r>
        <w:rPr>
          <w:i/>
          <w:iCs/>
          <w:color w:val="595959"/>
        </w:rPr>
        <w:t xml:space="preserve">Disclose any LLM API calls used in your pipeline: provider, model, where in the pipeline (training-time data augmentation, inference-time fallback for hard examples, …), approximate token volume, and total cost in CNY. Also list each call's purpose in the AI Usage table at the end of the report.</w:t>
      </w:r>
    </w:p>
    <w:p>
      <w:pPr>
        <w:pStyle w:val="Heading1"/>
        <w:spacing w:after="140" w:before="280"/>
      </w:pPr>
      <w:r>
        <w:rPr>
          <w:b/>
          <w:bCs/>
        </w:rPr>
        <w:t xml:space="preserve">4  Empirical Analysis</w:t>
      </w:r>
    </w:p>
    <w:p>
      <w:pPr>
        <w:spacing w:after="120"/>
      </w:pPr>
      <w:r>
        <w:rPr>
          <w:i/>
          <w:iCs/>
          <w:color w:val="595959"/>
        </w:rPr>
        <w:t xml:space="preserve">(Required: per-modality ablation + per-mask-subset breakdown, 25 pts.)</w:t>
      </w:r>
    </w:p>
    <w:p>
      <w:pPr>
        <w:pStyle w:val="Heading2"/>
        <w:spacing w:after="100" w:before="200"/>
      </w:pPr>
      <w:r>
        <w:rPr>
          <w:b/>
          <w:bCs/>
        </w:rPr>
        <w:t xml:space="preserve">4.1  Per-modality contribution</w:t>
      </w:r>
    </w:p>
    <w:p>
      <w:pPr>
        <w:spacing w:after="120"/>
      </w:pPr>
      <w:r>
        <w:rPr>
          <w:i/>
          <w:iCs/>
          <w:color w:val="595959"/>
        </w:rPr>
        <w:t xml:space="preserve">Report your method's F1-macro when only image features, only text features, or both are available at inference. Discuss which modality carries more signal for your method.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2250"/>
        <w:gridCol w:w="2250"/>
      </w:tblGrid>
      <w:tr>
        <w:trPr>
          <w:tblHeader/>
        </w:trPr>
        <w:tc>
          <w:tcPr>
            <w:tcW w:type="dxa" w:w="4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</w:rPr>
              <w:t xml:space="preserve">Modalities available</w:t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F1-macro</w:t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F1-micro</w:t>
            </w:r>
          </w:p>
        </w:tc>
      </w:tr>
      <w:tr>
        <w:trPr>
          <w:tblHeader w:val="false"/>
        </w:trPr>
        <w:tc>
          <w:tcPr>
            <w:tcW w:type="dxa" w:w="4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image only</w:t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4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text only</w:t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4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both</w:t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25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>
      <w:pPr>
        <w:pStyle w:val="Heading2"/>
        <w:spacing w:after="100" w:before="200"/>
      </w:pPr>
      <w:r>
        <w:rPr>
          <w:b/>
          <w:bCs/>
        </w:rPr>
        <w:t xml:space="preserve">4.2  Missing-modality robustness</w:t>
      </w:r>
    </w:p>
    <w:p>
      <w:pPr>
        <w:spacing w:after="120"/>
      </w:pPr>
      <w:r>
        <w:rPr>
          <w:i/>
          <w:iCs/>
          <w:color w:val="595959"/>
        </w:rPr>
        <w:t xml:space="preserve">Stratify your test predictions by the dropout mask and report F1-macro on each subset. Briefly discuss which subset is your method's weakest and why.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000"/>
        <w:gridCol w:w="2000"/>
      </w:tblGrid>
      <w:tr>
        <w:trPr>
          <w:tblHeader/>
        </w:trPr>
        <w:tc>
          <w:tcPr>
            <w:tcW w:type="dxa" w:w="5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</w:rPr>
              <w:t xml:space="preserve">Subset (mask)</w:t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N examples</w:t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F1-macro</w:t>
            </w:r>
          </w:p>
        </w:tc>
      </w:tr>
      <w:tr>
        <w:trPr>
          <w:tblHeader w:val="false"/>
        </w:trPr>
        <w:tc>
          <w:tcPr>
            <w:tcW w:type="dxa" w:w="5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intact   (has_image=1, has_text=1)</w:t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5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image dropped  (has_image=0, has_text=1)</w:t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5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text dropped   (has_image=1, has_text=0)</w:t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>
      <w:pPr>
        <w:pStyle w:val="Heading2"/>
        <w:spacing w:after="100" w:before="200"/>
      </w:pPr>
      <w:r>
        <w:rPr>
          <w:b/>
          <w:bCs/>
        </w:rPr>
        <w:t xml:space="preserve">4.3  Additional ablations</w:t>
      </w:r>
    </w:p>
    <w:p>
      <w:pPr>
        <w:spacing w:after="120"/>
      </w:pPr>
      <w:r>
        <w:rPr>
          <w:i/>
          <w:iCs/>
          <w:color w:val="595959"/>
        </w:rPr>
        <w:t xml:space="preserve">Anything else you ablated: hyperparameters, fusion variants, text-encoder choice, semi-supervised schedule, class-weighted vs. vanilla BCE, per-class threshold tuning, ensemble size, … One subsection per ablation; a small table or figure for each.</w:t>
      </w:r>
    </w:p>
    <w:p>
      <w:pPr>
        <w:pStyle w:val="Heading1"/>
        <w:spacing w:after="140" w:before="280"/>
      </w:pPr>
      <w:r>
        <w:rPr>
          <w:b/>
          <w:bCs/>
        </w:rPr>
        <w:t xml:space="preserve">5  Final Results</w:t>
      </w:r>
    </w:p>
    <w:p>
      <w:pPr>
        <w:spacing w:after="120"/>
      </w:pPr>
      <w:r>
        <w:rPr>
          <w:i/>
          <w:iCs/>
          <w:color w:val="595959"/>
        </w:rPr>
        <w:t xml:space="preserve">Report the best F1-macro your team achieved on the leaderboard. Mention the timestamp of that submission and your final leaderboard rank if known.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3600"/>
      </w:tblGrid>
      <w:tr>
        <w:trPr>
          <w:tblHeader/>
        </w:trPr>
        <w:tc>
          <w:tcPr>
            <w:tcW w:type="dxa" w:w="5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</w:rPr>
              <w:t xml:space="preserve">Metric / property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Value</w:t>
            </w:r>
          </w:p>
        </w:tc>
      </w:tr>
      <w:tr>
        <w:trPr>
          <w:tblHeader w:val="false"/>
        </w:trPr>
        <w:tc>
          <w:tcPr>
            <w:tcW w:type="dxa" w:w="5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F1-macro (leaderboard)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5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F1-micro (leaderboard)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5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Submission timestamp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5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Total submissions used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 / 50</w:t>
            </w:r>
          </w:p>
        </w:tc>
      </w:tr>
      <w:tr>
        <w:trPr>
          <w:tblHeader w:val="false"/>
        </w:trPr>
        <w:tc>
          <w:tcPr>
            <w:tcW w:type="dxa" w:w="5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Final rank (if known)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>
      <w:pPr>
        <w:pStyle w:val="Heading1"/>
        <w:spacing w:after="140" w:before="280"/>
      </w:pPr>
      <w:r>
        <w:rPr>
          <w:b/>
          <w:bCs/>
        </w:rPr>
        <w:t xml:space="preserve">6  Resources Used</w:t>
      </w:r>
    </w:p>
    <w:p>
      <w:pPr>
        <w:spacing w:after="120"/>
      </w:pPr>
      <w:r>
        <w:rPr>
          <w:i/>
          <w:iCs/>
          <w:color w:val="595959"/>
        </w:rPr>
        <w:t xml:space="preserve">(Required.)</w:t>
      </w:r>
    </w:p>
    <w:p>
      <w:pPr>
        <w:pStyle w:val="Heading2"/>
        <w:spacing w:after="100" w:before="200"/>
      </w:pPr>
      <w:r>
        <w:rPr>
          <w:b/>
          <w:bCs/>
        </w:rPr>
        <w:t xml:space="preserve">6.1  Compute</w:t>
      </w:r>
    </w:p>
    <w:p>
      <w:pPr>
        <w:spacing w:after="120"/>
      </w:pPr>
      <w:r>
        <w:rPr>
          <w:i/>
          <w:iCs/>
          <w:color w:val="595959"/>
        </w:rPr>
        <w:t xml:space="preserve">Hardware (GPU model, count, hours), wall-clock training time for your best model, and any notable engineering tricks (mixed precision, gradient checkpointing, …).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3000"/>
      </w:tblGrid>
      <w:tr>
        <w:trPr>
          <w:tblHeader/>
        </w:trPr>
        <w:tc>
          <w:tcPr>
            <w:tcW w:type="dxa" w:w="6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</w:rPr>
              <w:t xml:space="preserve">Resource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Value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Hardware (GPU)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GPU-hours for the final model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Total GPU-hours across all experiments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Approximate electricity / cloud cost (CNY)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>
      <w:pPr>
        <w:pStyle w:val="Heading2"/>
        <w:spacing w:after="100" w:before="200"/>
      </w:pPr>
      <w:r>
        <w:rPr>
          <w:b/>
          <w:bCs/>
        </w:rPr>
        <w:t xml:space="preserve">6.2  LLM API usage (optional — only if you called an LLM API)</w:t>
      </w:r>
    </w:p>
    <w:p>
      <w:pPr>
        <w:spacing w:after="120"/>
      </w:pPr>
      <w:r>
        <w:rPr>
          <w:i/>
          <w:iCs/>
          <w:color w:val="595959"/>
        </w:rPr>
        <w:t xml:space="preserve">Skip this subsection if you did not call any LLM API in your pipeline. If you did, list per provider/model an approximate count of requests, input/output token volume, and total cost in CNY. Estimates are fine — there is no need to track every call. Match the items you disclose in the AI Usage section.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500"/>
        <w:gridCol w:w="1500"/>
        <w:gridCol w:w="1500"/>
        <w:gridCol w:w="1500"/>
      </w:tblGrid>
      <w:tr>
        <w:trPr>
          <w:tblHeader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</w:rPr>
              <w:t xml:space="preserve">Provider / model</w:t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Requests</w:t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Input tok.</w:t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Output tok.</w:t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Cost (CNY)</w:t>
            </w:r>
          </w:p>
        </w:tc>
      </w:tr>
      <w:tr>
        <w:trPr>
          <w:tblHeader w:val="false"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Total</w:t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>
      <w:pPr>
        <w:pStyle w:val="Heading2"/>
        <w:spacing w:after="100" w:before="200"/>
      </w:pPr>
      <w:r>
        <w:rPr>
          <w:b/>
          <w:bCs/>
        </w:rPr>
        <w:t xml:space="preserve">6.3  Team contribution breakdown</w:t>
      </w:r>
    </w:p>
    <w:p>
      <w:pPr>
        <w:spacing w:after="120"/>
      </w:pPr>
      <w:r>
        <w:rPr>
          <w:i/>
          <w:iCs/>
          <w:color w:val="595959"/>
        </w:rPr>
        <w:t xml:space="preserve">For each team member, describe what they actually did. Be specific: which files, which experiments, which figures, which sections of the report. The Approx. % column shows each member's share of the total work; the column must sum to 100%. Single-person teams can write "solo".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100"/>
        <w:gridCol w:w="6100"/>
      </w:tblGrid>
      <w:tr>
        <w:trPr>
          <w:tblHeader/>
        </w:trPr>
        <w:tc>
          <w:tcPr>
            <w:tcW w:type="dxa" w:w="1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</w:rPr>
              <w:t xml:space="preserve">Member</w:t>
            </w:r>
          </w:p>
        </w:tc>
        <w:tc>
          <w:tcPr>
            <w:tcW w:type="dxa" w:w="1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Approx. %</w:t>
            </w:r>
          </w:p>
        </w:tc>
        <w:tc>
          <w:tcPr>
            <w:tcW w:type="dxa" w:w="6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What they did</w:t>
            </w:r>
          </w:p>
        </w:tc>
      </w:tr>
      <w:tr>
        <w:trPr>
          <w:tblHeader w:val="false"/>
        </w:trPr>
        <w:tc>
          <w:tcPr>
            <w:tcW w:type="dxa" w:w="1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Member 1 (…)</w:t>
            </w:r>
          </w:p>
        </w:tc>
        <w:tc>
          <w:tcPr>
            <w:tcW w:type="dxa" w:w="1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6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e.g. implemented the model in model.py; ran the experiments in §4.1; produced Fig. 1; wrote §2 and §3.</w:t>
            </w:r>
          </w:p>
        </w:tc>
      </w:tr>
      <w:tr>
        <w:trPr>
          <w:tblHeader w:val="false"/>
        </w:trPr>
        <w:tc>
          <w:tcPr>
            <w:tcW w:type="dxa" w:w="1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Member 2 (…)</w:t>
            </w:r>
          </w:p>
        </w:tc>
        <w:tc>
          <w:tcPr>
            <w:tcW w:type="dxa" w:w="1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6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e.g. wrote the data-loading and evaluation pipeline; ran the experiments in §4.2 and §4.3; produced Fig. 2; wrote §4.</w:t>
            </w:r>
          </w:p>
        </w:tc>
      </w:tr>
      <w:tr>
        <w:trPr>
          <w:tblHeader w:val="false"/>
        </w:trPr>
        <w:tc>
          <w:tcPr>
            <w:tcW w:type="dxa" w:w="1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Member 3 (…)</w:t>
            </w:r>
          </w:p>
        </w:tc>
        <w:tc>
          <w:tcPr>
            <w:tcW w:type="dxa" w:w="1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6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e.g. wrote the inference code; produced Fig. 3 and Table 4; wrote §1, §6, and the AI-usage table.</w:t>
            </w:r>
          </w:p>
        </w:tc>
      </w:tr>
      <w:tr>
        <w:trPr>
          <w:tblHeader w:val="false"/>
        </w:trPr>
        <w:tc>
          <w:tcPr>
            <w:tcW w:type="dxa" w:w="1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Total</w:t>
            </w:r>
          </w:p>
        </w:tc>
        <w:tc>
          <w:tcPr>
            <w:tcW w:type="dxa" w:w="1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100%</w:t>
            </w:r>
          </w:p>
        </w:tc>
        <w:tc>
          <w:tcPr>
            <w:tcW w:type="dxa" w:w="6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>
      <w:pPr>
        <w:pStyle w:val="Heading1"/>
        <w:spacing w:after="140" w:before="280"/>
      </w:pPr>
      <w:r>
        <w:rPr>
          <w:b/>
          <w:bCs/>
        </w:rPr>
        <w:t xml:space="preserve">7  Discussion</w:t>
      </w:r>
    </w:p>
    <w:p>
      <w:pPr>
        <w:spacing w:after="120"/>
      </w:pPr>
      <w:r>
        <w:rPr>
          <w:i/>
          <w:iCs/>
          <w:color w:val="595959"/>
        </w:rPr>
        <w:t xml:space="preserve">What surprised you? What would you do differently with more time? What did the ≤ 100M parameter cap force you to learn? Did your intuition about which modality is more useful match the empirical ablation results?</w:t>
      </w:r>
    </w:p>
    <w:p>
      <w:pPr>
        <w:pStyle w:val="Heading1"/>
        <w:spacing w:after="140" w:before="280"/>
      </w:pPr>
      <w:r>
        <w:rPr>
          <w:b/>
          <w:bCs/>
        </w:rPr>
        <w:t xml:space="preserve">8  AI Usage Disclosure</w:t>
      </w:r>
    </w:p>
    <w:p>
      <w:pPr>
        <w:spacing w:after="120"/>
      </w:pPr>
      <w:r>
        <w:t xml:space="preserve">Per the academic-integrity rule, list every AI tool used in this project and exactly what each accomplished. "I used ChatGPT" or "some parts were AI-assisted" do not count as disclosure. If a Q&amp;A question reveals that you cannot explain a component you claimed as your own work, that is a violation.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00"/>
        <w:gridCol w:w="2100"/>
        <w:gridCol w:w="5200"/>
      </w:tblGrid>
      <w:tr>
        <w:trPr>
          <w:tblHeader/>
        </w:trPr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/>
                <w:bCs/>
              </w:rPr>
              <w:t xml:space="preserve">Tool / model</w:t>
            </w:r>
          </w:p>
        </w:tc>
        <w:tc>
          <w:tcPr>
            <w:tcW w:type="dxa" w:w="2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Where</w:t>
            </w:r>
          </w:p>
        </w:tc>
        <w:tc>
          <w:tcPr>
            <w:tcW w:type="dxa" w:w="5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0F0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/>
                <w:bCs/>
              </w:rPr>
              <w:t xml:space="preserve">What it accomplished</w:t>
            </w:r>
          </w:p>
        </w:tc>
      </w:tr>
      <w:tr>
        <w:trPr>
          <w:tblHeader w:val="false"/>
        </w:trPr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e.g. Cursor</w:t>
            </w:r>
          </w:p>
        </w:tc>
        <w:tc>
          <w:tcPr>
            <w:tcW w:type="dxa" w:w="2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load.py, train.py</w:t>
            </w:r>
          </w:p>
        </w:tc>
        <w:tc>
          <w:tcPr>
            <w:tcW w:type="dxa" w:w="5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wrote data-loading boilerplate and argparse plumbing; we wrote the model and training loop.</w:t>
            </w:r>
          </w:p>
        </w:tc>
      </w:tr>
      <w:tr>
        <w:trPr>
          <w:tblHeader w:val="false"/>
        </w:trPr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e.g. Claude API</w:t>
            </w:r>
          </w:p>
        </w:tc>
        <w:tc>
          <w:tcPr>
            <w:tcW w:type="dxa" w:w="2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debugging</w:t>
            </w:r>
          </w:p>
        </w:tc>
        <w:tc>
          <w:tcPr>
            <w:tcW w:type="dxa" w:w="5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one chat session to track down a numpy shape mismatch in our training loop. ~3 turns, ~CNY 0.20.</w:t>
            </w:r>
          </w:p>
        </w:tc>
      </w:tr>
      <w:tr>
        <w:trPr>
          <w:tblHeader w:val="false"/>
        </w:trPr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e.g. GPT-5</w:t>
            </w:r>
          </w:p>
        </w:tc>
        <w:tc>
          <w:tcPr>
            <w:tcW w:type="dxa" w:w="2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Abstract, Discussion</w:t>
            </w:r>
          </w:p>
        </w:tc>
        <w:tc>
          <w:tcPr>
            <w:tcW w:type="dxa" w:w="5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>helped revise wording; methodology and analysis sections are written by us.</w:t>
            </w:r>
          </w:p>
        </w:tc>
      </w:tr>
      <w:tr>
        <w:trPr>
          <w:tblHeader w:val="false"/>
        </w:trPr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5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5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rPr>
          <w:tblHeader w:val="false"/>
        </w:trPr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1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5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>
      <w:pPr>
        <w:pStyle w:val="Heading1"/>
        <w:spacing w:after="140" w:before="280"/>
      </w:pPr>
      <w:r>
        <w:rPr>
          <w:b/>
          <w:bCs/>
        </w:rPr>
        <w:t xml:space="preserve">References</w:t>
      </w:r>
    </w:p>
    <w:p>
      <w:pPr>
        <w:spacing w:after="120"/>
      </w:pPr>
      <w:r>
        <w:rPr>
          <w:i/>
          <w:iCs/>
          <w:color w:val="595959"/>
        </w:rPr>
        <w:t xml:space="preserve">(Optional, not counted toward the 8-page limit.)</w:t>
      </w:r>
    </w:p>
    <w:p>
      <w:pPr>
        <w:spacing w:after="120"/>
      </w:pPr>
      <w:r>
        <w:t xml:space="preserve">Last name, First name. "Title of the paper." Conference / Journal, year.</w:t>
      </w:r>
    </w:p>
    <w:sectPr>
      <w:pgSz w:w="11906" w:h="16838" w:orient="portrait"/>
      <w:pgMar w:top="1417" w:right="1417" w:bottom="1417" w:left="141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80"/>
      <w:outlineLvl w:val="0"/>
    </w:pPr>
    <w:rPr>
      <w:rFonts w:ascii="Times New Roman" w:cs="Times New Roman" w:eastAsia="Times New Roman" w:hAnsi="Times New Roman"/>
      <w:b/>
      <w:bCs/>
      <w:color w:val="1F3864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Times New Roman" w:cs="Times New Roman" w:eastAsia="Times New Roman" w:hAnsi="Times New Roman"/>
      <w:b/>
      <w:bCs/>
      <w:color w:val="1F386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CS3317 Final Project — Report Template</dc:title>
  <dc:creator>CS3317</dc:creator>
  <cp:lastModifiedBy>Un-named</cp:lastModifiedBy>
  <cp:revision>1</cp:revision>
  <dcterms:created xsi:type="dcterms:W3CDTF">2026-05-13T10:25:45.082Z</dcterms:created>
  <dcterms:modified xsi:type="dcterms:W3CDTF">2026-05-13T10:25:45.082Z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